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Area 1 - Servizi Affari Generali, al Cittadino e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1 - Servizi Affari Generali, al Cittadino e alla Persona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Servizi Sociali, Sport e Tempo Libero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trasporto anziani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trasporto anziani.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