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Area 3 - Lavori pubblici, Edilizia Privata, Urbanistica e Demanio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3 - Lavori pubblici, Edilizia Privata, Urbanistica e Demanio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Progettazione esterna (preliminare, definitiva, esecutiva)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Progettazione esterna (preliminare, definitiva, esecutiva).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