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Istruzione Pubblica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ristorazione scolastica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ristorazione scolastica.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