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Area 4 - Ambiente e Patrimonio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4 - Ambiente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Gestione del 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Assegnazione di aree per l'edilizia residenziale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Assegnazione di aree per l'edilizia residenziale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