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ID: Implementazione dei programmi di Amministrazione digitale per lo sviluppo dei servizi digitali per i cittadini e le impres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ID: Implementazione dei programmi di Amministrazione digitale per lo sviluppo dei servizi digitali per i cittadini e le impres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