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Area 4 - Ambiente e Patrimonio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4 - Ambiente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Monitoraggio dei servizi di raccolta dei rifiuti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Monitoraggio dei servizi di raccolta dei rifiuti.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