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 a tutti gli Uffici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Processi trasversali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Procedura di affidamento appalto di lavori, servizi e forniture di importo inferiore a 1.000,00 euro tramite il sistema dell'affidamento diretto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Procedura di affidamento appalto di lavori, servizi e forniture di importo inferiore a 1.000,00 euro tramite il sistema dell'affidamento diretto.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