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05 - AREA 5 - Corpo di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Corpo di 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Violazioni CdS - Violazione delle misure anticontagio da COVID-19 - Controllo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Violazioni CdS - Violazione delle misure anticontagio da COVID-19 - Controllo.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